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97" w:rsidRDefault="00C51C97" w:rsidP="00C51C97">
      <w:pPr>
        <w:pStyle w:val="normal"/>
        <w:spacing w:line="288" w:lineRule="auto"/>
        <w:jc w:val="center"/>
        <w:rPr>
          <w:b/>
          <w:color w:val="444444"/>
          <w:sz w:val="30"/>
          <w:szCs w:val="30"/>
          <w:lang w:val="ru-RU"/>
        </w:rPr>
      </w:pPr>
      <w:r>
        <w:rPr>
          <w:b/>
          <w:color w:val="444444"/>
          <w:sz w:val="30"/>
          <w:szCs w:val="30"/>
          <w:lang w:val="ru-RU"/>
        </w:rPr>
        <w:t>Консультация логопеда</w:t>
      </w:r>
    </w:p>
    <w:p w:rsidR="00D72A21" w:rsidRDefault="00C51C97" w:rsidP="00C51C97">
      <w:pPr>
        <w:pStyle w:val="normal"/>
        <w:spacing w:line="288" w:lineRule="auto"/>
        <w:jc w:val="center"/>
        <w:rPr>
          <w:b/>
          <w:color w:val="444444"/>
          <w:sz w:val="30"/>
          <w:szCs w:val="30"/>
          <w:shd w:val="clear" w:color="auto" w:fill="990000"/>
        </w:rPr>
      </w:pPr>
      <w:r>
        <w:rPr>
          <w:b/>
          <w:color w:val="444444"/>
          <w:sz w:val="30"/>
          <w:szCs w:val="30"/>
        </w:rPr>
        <w:t>Тестирование на дизартрию</w:t>
      </w:r>
    </w:p>
    <w:p w:rsidR="00D72A21" w:rsidRDefault="00C51C97">
      <w:pPr>
        <w:pStyle w:val="normal"/>
        <w:spacing w:line="288" w:lineRule="auto"/>
        <w:rPr>
          <w:color w:val="444444"/>
          <w:sz w:val="27"/>
          <w:szCs w:val="27"/>
        </w:rPr>
      </w:pPr>
      <w:r>
        <w:rPr>
          <w:b/>
          <w:noProof/>
          <w:color w:val="444444"/>
          <w:sz w:val="30"/>
          <w:szCs w:val="30"/>
          <w:lang w:val="ru-RU"/>
        </w:rPr>
        <w:drawing>
          <wp:inline distT="114300" distB="114300" distL="114300" distR="114300">
            <wp:extent cx="5731200" cy="35687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6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444444"/>
          <w:sz w:val="30"/>
          <w:szCs w:val="30"/>
        </w:rPr>
        <w:br/>
      </w:r>
      <w:r>
        <w:rPr>
          <w:i/>
          <w:color w:val="444444"/>
          <w:sz w:val="27"/>
          <w:szCs w:val="27"/>
        </w:rPr>
        <w:t>Мы при каждом удобном случае обращаем внимание: чем раньше начать лечение – тем лучше результат. Но как родитель может определить: есть ли у его ребенка дизартрия, если ребенок еще не говорит? Что, нужно обязательно ждать, когда она проявится в «смазанной»</w:t>
      </w:r>
      <w:r>
        <w:rPr>
          <w:i/>
          <w:color w:val="444444"/>
          <w:sz w:val="27"/>
          <w:szCs w:val="27"/>
        </w:rPr>
        <w:t xml:space="preserve"> речи?</w:t>
      </w:r>
      <w:r>
        <w:rPr>
          <w:i/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t xml:space="preserve">Нужно обращать внимание на то, как ребенок ест. Если ему трудно пережевывать твердую пищу, и он всячески пытается этого избежать – это тревожный звоночек, говорящий о том, что речевой аппарат развивается плохо, необходимы дополнительные тренировки. </w:t>
      </w:r>
      <w:r>
        <w:rPr>
          <w:color w:val="444444"/>
          <w:sz w:val="27"/>
          <w:szCs w:val="27"/>
        </w:rPr>
        <w:t>Если пальчики малыша с трудом захватывают мелкие предметы – это еще один тревожный звоночек: пальчиковая моторика не развита, следовательно, возможны и речевые проблемы.</w:t>
      </w:r>
      <w:r>
        <w:rPr>
          <w:color w:val="444444"/>
          <w:sz w:val="27"/>
          <w:szCs w:val="27"/>
        </w:rPr>
        <w:br/>
        <w:t>Знакомьтесь с тестами, которые могут помочь выявить минимальную дизартрию</w:t>
      </w:r>
      <w:proofErr w:type="gramStart"/>
      <w:r>
        <w:rPr>
          <w:color w:val="444444"/>
          <w:sz w:val="27"/>
          <w:szCs w:val="27"/>
        </w:rPr>
        <w:t>..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proofErr w:type="gramEnd"/>
      <w:r>
        <w:rPr>
          <w:b/>
          <w:color w:val="444444"/>
          <w:sz w:val="27"/>
          <w:szCs w:val="27"/>
        </w:rPr>
        <w:t>Тест № 1.</w:t>
      </w:r>
      <w:r>
        <w:rPr>
          <w:b/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>Условия теста.</w:t>
      </w:r>
      <w:r>
        <w:rPr>
          <w:color w:val="444444"/>
          <w:sz w:val="27"/>
          <w:szCs w:val="27"/>
        </w:rPr>
        <w:t xml:space="preserve"> Попросите ребенка постоять на одной ноге несколько секунд. Рядом поставьте </w:t>
      </w:r>
      <w:hyperlink r:id="rId5">
        <w:r>
          <w:rPr>
            <w:b/>
            <w:color w:val="4D469C"/>
            <w:sz w:val="27"/>
            <w:szCs w:val="27"/>
            <w:u w:val="single"/>
          </w:rPr>
          <w:t>стул</w:t>
        </w:r>
      </w:hyperlink>
      <w:r>
        <w:rPr>
          <w:color w:val="444444"/>
          <w:sz w:val="27"/>
          <w:szCs w:val="27"/>
        </w:rPr>
        <w:t xml:space="preserve"> со спинкой (для опоры, в случае плохой координации). Потом ноги нужно поменять.</w:t>
      </w:r>
      <w:r>
        <w:rPr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>Трактовка теста.</w:t>
      </w:r>
      <w:r>
        <w:rPr>
          <w:color w:val="444444"/>
          <w:sz w:val="27"/>
          <w:szCs w:val="27"/>
        </w:rPr>
        <w:t xml:space="preserve"> Если ребенок устойчиво стоит на одной ноге – то </w:t>
      </w:r>
      <w:r>
        <w:rPr>
          <w:color w:val="444444"/>
          <w:sz w:val="27"/>
          <w:szCs w:val="27"/>
        </w:rPr>
        <w:lastRenderedPageBreak/>
        <w:t>это признак хорошего развития статистической координации движения.</w:t>
      </w:r>
      <w:r>
        <w:rPr>
          <w:color w:val="444444"/>
          <w:sz w:val="27"/>
          <w:szCs w:val="27"/>
        </w:rPr>
        <w:br/>
        <w:t xml:space="preserve">Но не у всех так получается. Иногда дети лучше держат </w:t>
      </w:r>
      <w:proofErr w:type="gramStart"/>
      <w:r>
        <w:rPr>
          <w:color w:val="444444"/>
          <w:sz w:val="27"/>
          <w:szCs w:val="27"/>
        </w:rPr>
        <w:t>равновесие</w:t>
      </w:r>
      <w:proofErr w:type="gramEnd"/>
      <w:r>
        <w:rPr>
          <w:color w:val="444444"/>
          <w:sz w:val="27"/>
          <w:szCs w:val="27"/>
        </w:rPr>
        <w:t xml:space="preserve"> стоя на правой ноге, чем стоя на левой. У некоторых детей в</w:t>
      </w:r>
      <w:r>
        <w:rPr>
          <w:color w:val="444444"/>
          <w:sz w:val="27"/>
          <w:szCs w:val="27"/>
        </w:rPr>
        <w:t xml:space="preserve"> таком положении возникает дрожание конечностей. Некоторые постоянно опускают поднятую ногу или приподнимаются на носки. Или ребенок постоянно касается спинки </w:t>
      </w:r>
      <w:hyperlink r:id="rId6">
        <w:r>
          <w:rPr>
            <w:b/>
            <w:color w:val="4D469C"/>
            <w:sz w:val="27"/>
            <w:szCs w:val="27"/>
            <w:u w:val="single"/>
          </w:rPr>
          <w:t>стула</w:t>
        </w:r>
      </w:hyperlink>
      <w:r>
        <w:rPr>
          <w:color w:val="444444"/>
          <w:sz w:val="27"/>
          <w:szCs w:val="27"/>
        </w:rPr>
        <w:t>, пытаясь по</w:t>
      </w:r>
      <w:r>
        <w:rPr>
          <w:color w:val="444444"/>
          <w:sz w:val="27"/>
          <w:szCs w:val="27"/>
        </w:rPr>
        <w:t>ддержать равновесие.</w:t>
      </w:r>
      <w:r>
        <w:rPr>
          <w:color w:val="444444"/>
          <w:sz w:val="27"/>
          <w:szCs w:val="27"/>
        </w:rPr>
        <w:br/>
        <w:t xml:space="preserve">То есть, все отклонения от нормального равновесия указывают на то, что со статической координацией не все в порядке и возможны </w:t>
      </w:r>
      <w:proofErr w:type="spellStart"/>
      <w:r>
        <w:rPr>
          <w:color w:val="444444"/>
          <w:sz w:val="27"/>
          <w:szCs w:val="27"/>
        </w:rPr>
        <w:t>дизартрические</w:t>
      </w:r>
      <w:proofErr w:type="spellEnd"/>
      <w:r>
        <w:rPr>
          <w:color w:val="444444"/>
          <w:sz w:val="27"/>
          <w:szCs w:val="27"/>
        </w:rPr>
        <w:t xml:space="preserve"> отклонения.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b/>
          <w:color w:val="444444"/>
          <w:sz w:val="27"/>
          <w:szCs w:val="27"/>
        </w:rPr>
        <w:t>Тест № 2.</w:t>
      </w:r>
      <w:r>
        <w:rPr>
          <w:b/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>Условия теста.</w:t>
      </w:r>
      <w:r>
        <w:rPr>
          <w:color w:val="444444"/>
          <w:sz w:val="27"/>
          <w:szCs w:val="27"/>
        </w:rPr>
        <w:t xml:space="preserve"> Ребенок должен попасть небольшим мячом в цель. Например</w:t>
      </w:r>
      <w:r>
        <w:rPr>
          <w:color w:val="444444"/>
          <w:sz w:val="27"/>
          <w:szCs w:val="27"/>
        </w:rPr>
        <w:t>, в другой мяч.</w:t>
      </w:r>
      <w:r>
        <w:rPr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>Трактовка теста.</w:t>
      </w:r>
      <w:r>
        <w:rPr>
          <w:color w:val="444444"/>
          <w:sz w:val="27"/>
          <w:szCs w:val="27"/>
        </w:rPr>
        <w:t xml:space="preserve"> Для начала проследите, как ребенок бросает мяч. Большинство нормально развитых детей бросает мяч «с развернутого плеча», то есть с замахом, слегка подав плечо назад. Однако почти треть детей бросает мяч без замаха, а иногда</w:t>
      </w:r>
      <w:r>
        <w:rPr>
          <w:color w:val="444444"/>
          <w:sz w:val="27"/>
          <w:szCs w:val="27"/>
        </w:rPr>
        <w:t xml:space="preserve"> и снизу. Обратите на другую руку. Она, у таких детей, почти всегда прижата к телу. Вы сами почувствовали, что с динамической координацией у ребенка не все так хорошо.</w:t>
      </w:r>
      <w:r>
        <w:rPr>
          <w:color w:val="444444"/>
          <w:sz w:val="27"/>
          <w:szCs w:val="27"/>
        </w:rPr>
        <w:br/>
        <w:t>Теперь разберемся с попаданием мяча в цель. Попадание в цель правой рукой значительно лу</w:t>
      </w:r>
      <w:r>
        <w:rPr>
          <w:color w:val="444444"/>
          <w:sz w:val="27"/>
          <w:szCs w:val="27"/>
        </w:rPr>
        <w:t>чше, чем левой. Это естественно, для правшей. У левшей все наоборот. Они довольно просто справляются с заданием левой рукой, правой же попадают гораздо реже. Если же ребенок вообще не попадает в цель – проблемы налицо.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b/>
          <w:color w:val="444444"/>
          <w:sz w:val="27"/>
          <w:szCs w:val="27"/>
        </w:rPr>
        <w:t>Тест № 3.</w:t>
      </w:r>
      <w:r>
        <w:rPr>
          <w:b/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>Условия теста.</w:t>
      </w:r>
      <w:r>
        <w:rPr>
          <w:color w:val="444444"/>
          <w:sz w:val="27"/>
          <w:szCs w:val="27"/>
        </w:rPr>
        <w:t xml:space="preserve"> Еще одно ди</w:t>
      </w:r>
      <w:r>
        <w:rPr>
          <w:color w:val="444444"/>
          <w:sz w:val="27"/>
          <w:szCs w:val="27"/>
        </w:rPr>
        <w:t>намическое задание заключается в том, что ребенок должен перепрыгнуть через натянутую веревку.</w:t>
      </w:r>
      <w:r>
        <w:rPr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>Трактовка теста.</w:t>
      </w:r>
      <w:r>
        <w:rPr>
          <w:color w:val="444444"/>
          <w:sz w:val="27"/>
          <w:szCs w:val="27"/>
        </w:rPr>
        <w:t xml:space="preserve"> Большинство детей выполнит это упражнение без проблем. Дети со стертой формой дизартрии могут выполнять это упражнение даже без разбега, с места</w:t>
      </w:r>
      <w:r>
        <w:rPr>
          <w:color w:val="444444"/>
          <w:sz w:val="27"/>
          <w:szCs w:val="27"/>
        </w:rPr>
        <w:t>. Но иногда приходится делать несколько попыток. Обратите внимание, как приземляется ребенок. Если на пятки, то это говорит, что не все в порядке. А если, не дай бог, упадет или при приземлении будет касаться пола – дела с координацией движений еще хуже. А</w:t>
      </w:r>
      <w:r>
        <w:rPr>
          <w:color w:val="444444"/>
          <w:sz w:val="27"/>
          <w:szCs w:val="27"/>
        </w:rPr>
        <w:t xml:space="preserve"> некоторые дети вообще не </w:t>
      </w:r>
      <w:r>
        <w:rPr>
          <w:color w:val="444444"/>
          <w:sz w:val="27"/>
          <w:szCs w:val="27"/>
        </w:rPr>
        <w:lastRenderedPageBreak/>
        <w:t>прыгают, а просто переступают через веревку. Сами понимаете, что это не есть хорошо.</w:t>
      </w:r>
      <w:r>
        <w:rPr>
          <w:color w:val="444444"/>
          <w:sz w:val="27"/>
          <w:szCs w:val="27"/>
        </w:rPr>
        <w:br/>
        <w:t>Второй и третий тест показывают нам, достаточно ли согласовано действуют определенные группы мышц у ребенка. Другими словами, насколько он ловок.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b/>
          <w:color w:val="444444"/>
          <w:sz w:val="27"/>
          <w:szCs w:val="27"/>
        </w:rPr>
        <w:t>Тест № 4.</w:t>
      </w:r>
      <w:r>
        <w:rPr>
          <w:b/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>Условия теста</w:t>
      </w:r>
      <w:r>
        <w:rPr>
          <w:color w:val="444444"/>
          <w:sz w:val="27"/>
          <w:szCs w:val="27"/>
        </w:rPr>
        <w:t>. Ребенок должен по вашей команде сесть на пол и встать без помощи рук.</w:t>
      </w:r>
      <w:r>
        <w:rPr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>Трактовка теста.</w:t>
      </w:r>
      <w:r>
        <w:rPr>
          <w:color w:val="444444"/>
          <w:sz w:val="27"/>
          <w:szCs w:val="27"/>
        </w:rPr>
        <w:t xml:space="preserve"> Если ваш ребенок не смог выполнить это задание, то не отчаивайтесь: более половины здоровых детей не могут правильно выполнить это задание. Се</w:t>
      </w:r>
      <w:r>
        <w:rPr>
          <w:color w:val="444444"/>
          <w:sz w:val="27"/>
          <w:szCs w:val="27"/>
        </w:rPr>
        <w:t>сть то на пол они еще могут, а вот подняться без помощи хотя бы одной руки может меньшая часть. А если задание выполнять не в медленном темпе, а в более высоком, то это число больше уменьшится.</w:t>
      </w:r>
      <w:r>
        <w:rPr>
          <w:color w:val="444444"/>
          <w:sz w:val="27"/>
          <w:szCs w:val="27"/>
        </w:rPr>
        <w:br/>
        <w:t xml:space="preserve">С помощью этого задания мы сможем протестировать двигательную </w:t>
      </w:r>
      <w:r>
        <w:rPr>
          <w:color w:val="444444"/>
          <w:sz w:val="27"/>
          <w:szCs w:val="27"/>
        </w:rPr>
        <w:t>маневренность и исследовать скорость движений ребенка.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b/>
          <w:color w:val="444444"/>
          <w:sz w:val="27"/>
          <w:szCs w:val="27"/>
        </w:rPr>
        <w:t>Тест № 5.</w:t>
      </w:r>
      <w:r>
        <w:rPr>
          <w:b/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 xml:space="preserve">Условия теста. </w:t>
      </w:r>
      <w:r>
        <w:rPr>
          <w:color w:val="444444"/>
          <w:sz w:val="27"/>
          <w:szCs w:val="27"/>
        </w:rPr>
        <w:t>Ребенок должен повторить показанный вами ряд простых движений именно в той последовательности и скорости, которую вы задали.</w:t>
      </w:r>
      <w:r>
        <w:rPr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>Трактовка теста</w:t>
      </w:r>
      <w:r>
        <w:rPr>
          <w:color w:val="444444"/>
          <w:sz w:val="27"/>
          <w:szCs w:val="27"/>
        </w:rPr>
        <w:t>. У детей с дизартрией возникнуть п</w:t>
      </w:r>
      <w:r>
        <w:rPr>
          <w:color w:val="444444"/>
          <w:sz w:val="27"/>
          <w:szCs w:val="27"/>
        </w:rPr>
        <w:t xml:space="preserve">роблемы с выполнением этого задания буквально с повторения второго или третьего движения. И эти проблемы даже не в скорости выполнения, а в том, что ребенку трудно выполнить запомнить и выполнить переход от одного движения к другому. Естественно, что темп </w:t>
      </w:r>
      <w:r>
        <w:rPr>
          <w:color w:val="444444"/>
          <w:sz w:val="27"/>
          <w:szCs w:val="27"/>
        </w:rPr>
        <w:t>выполнения задания значительно снижается. И только очень небольшая часть детей с дизартрией способна выполнить это задание с первой попытки.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b/>
          <w:color w:val="444444"/>
          <w:sz w:val="27"/>
          <w:szCs w:val="27"/>
        </w:rPr>
        <w:t>Тест № 6.</w:t>
      </w:r>
      <w:r>
        <w:rPr>
          <w:b/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>Условия теста.</w:t>
      </w:r>
      <w:r>
        <w:rPr>
          <w:color w:val="444444"/>
          <w:sz w:val="27"/>
          <w:szCs w:val="27"/>
        </w:rPr>
        <w:t xml:space="preserve"> Задание заключается в том, что ребенок наматывает нитку на катушку, при этом ему необходимо ходить на месте.</w:t>
      </w:r>
      <w:r>
        <w:rPr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>Трактовка теста</w:t>
      </w:r>
      <w:r>
        <w:rPr>
          <w:color w:val="444444"/>
          <w:sz w:val="27"/>
          <w:szCs w:val="27"/>
        </w:rPr>
        <w:t xml:space="preserve">. Для детей с дизартрией это довольно сложное задание. Каждое движение по отдельности трудностей не вызывает, а </w:t>
      </w:r>
      <w:r>
        <w:rPr>
          <w:color w:val="444444"/>
          <w:sz w:val="27"/>
          <w:szCs w:val="27"/>
        </w:rPr>
        <w:lastRenderedPageBreak/>
        <w:t>вот когда руки и но</w:t>
      </w:r>
      <w:r>
        <w:rPr>
          <w:color w:val="444444"/>
          <w:sz w:val="27"/>
          <w:szCs w:val="27"/>
        </w:rPr>
        <w:t>ги начинают выполнять свои движения происходит сбой в одном, или в другом месте. Кстати, даже левая и правая руки начинают «подчиняться» по-разному. Левая заметно отстает. И возникает сложность в нахождении единого темпа для обоих движений.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b/>
          <w:color w:val="444444"/>
          <w:sz w:val="27"/>
          <w:szCs w:val="27"/>
        </w:rPr>
        <w:t>Тест № 7.</w:t>
      </w:r>
      <w:r>
        <w:rPr>
          <w:b/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>Усло</w:t>
      </w:r>
      <w:r>
        <w:rPr>
          <w:b/>
          <w:i/>
          <w:color w:val="444444"/>
          <w:sz w:val="27"/>
          <w:szCs w:val="27"/>
        </w:rPr>
        <w:t>вия теста.</w:t>
      </w:r>
      <w:r>
        <w:rPr>
          <w:color w:val="444444"/>
          <w:sz w:val="27"/>
          <w:szCs w:val="27"/>
        </w:rPr>
        <w:t xml:space="preserve"> Дайте ребенку в руки карандаш и попросите перерисовать простейшие геометрические фигуры, нарисованные вами.</w:t>
      </w:r>
      <w:r>
        <w:rPr>
          <w:color w:val="444444"/>
          <w:sz w:val="27"/>
          <w:szCs w:val="27"/>
        </w:rPr>
        <w:br/>
      </w:r>
      <w:r>
        <w:rPr>
          <w:b/>
          <w:i/>
          <w:color w:val="444444"/>
          <w:sz w:val="27"/>
          <w:szCs w:val="27"/>
        </w:rPr>
        <w:t>Трактовка теста.</w:t>
      </w:r>
      <w:r>
        <w:rPr>
          <w:color w:val="444444"/>
          <w:sz w:val="27"/>
          <w:szCs w:val="27"/>
        </w:rPr>
        <w:t xml:space="preserve"> Наша задача проверить, с какими трудностями сталкивается ребенок при выполнении данного задания. Особое внимание уделите</w:t>
      </w:r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синкинезиям</w:t>
      </w:r>
      <w:proofErr w:type="spellEnd"/>
      <w:r>
        <w:rPr>
          <w:color w:val="444444"/>
          <w:sz w:val="27"/>
          <w:szCs w:val="27"/>
        </w:rPr>
        <w:t xml:space="preserve"> (сопутствующим, непроизвольным движениям). Большинство детей выполнит это задание без проблем. У некоторых же появятся сопутствующие движения. Это и высовывание язычка при особом старании, и наклоны вперед головы ребенка, непроизвольные движен</w:t>
      </w:r>
      <w:r>
        <w:rPr>
          <w:color w:val="444444"/>
          <w:sz w:val="27"/>
          <w:szCs w:val="27"/>
        </w:rPr>
        <w:t>ия губами.</w:t>
      </w:r>
      <w:r>
        <w:rPr>
          <w:color w:val="444444"/>
          <w:sz w:val="27"/>
          <w:szCs w:val="27"/>
        </w:rPr>
        <w:br/>
        <w:t xml:space="preserve">Если ребенок при выполнении тестирования столкнулся со всеми проблемами, которые мы описали выше, </w:t>
      </w:r>
      <w:proofErr w:type="gramStart"/>
      <w:r>
        <w:rPr>
          <w:color w:val="444444"/>
          <w:sz w:val="27"/>
          <w:szCs w:val="27"/>
        </w:rPr>
        <w:t>значит</w:t>
      </w:r>
      <w:proofErr w:type="gramEnd"/>
      <w:r>
        <w:rPr>
          <w:color w:val="444444"/>
          <w:sz w:val="27"/>
          <w:szCs w:val="27"/>
        </w:rPr>
        <w:t xml:space="preserve"> вам необходимо встретиться с хорошим специалистом по развитию речи.</w:t>
      </w:r>
      <w:r>
        <w:rPr>
          <w:color w:val="444444"/>
          <w:sz w:val="27"/>
          <w:szCs w:val="27"/>
        </w:rPr>
        <w:br/>
      </w:r>
    </w:p>
    <w:p w:rsidR="00D72A21" w:rsidRDefault="00C51C97">
      <w:pPr>
        <w:pStyle w:val="normal"/>
        <w:spacing w:line="35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D72A21" w:rsidRDefault="00D72A21">
      <w:pPr>
        <w:pStyle w:val="normal"/>
      </w:pPr>
    </w:p>
    <w:sectPr w:rsidR="00D72A21" w:rsidSect="00D72A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72A21"/>
    <w:rsid w:val="00C51C97"/>
    <w:rsid w:val="00D7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D72A2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D72A2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D72A2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D72A2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D72A2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D72A2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72A21"/>
  </w:style>
  <w:style w:type="table" w:customStyle="1" w:styleId="TableNormal">
    <w:name w:val="Table Normal"/>
    <w:rsid w:val="00D72A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72A2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D72A2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C51C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funde.ru/2009/02/testirovanie-na-dizartriyu.html" TargetMode="External"/><Relationship Id="rId5" Type="http://schemas.openxmlformats.org/officeDocument/2006/relationships/hyperlink" Target="http://www.profunde.ru/2009/02/testirovanie-na-dizartriyu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4918</Characters>
  <Application>Microsoft Office Word</Application>
  <DocSecurity>0</DocSecurity>
  <Lines>40</Lines>
  <Paragraphs>11</Paragraphs>
  <ScaleCrop>false</ScaleCrop>
  <Company>Grizli777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2024-02-12T10:31:00Z</dcterms:created>
  <dcterms:modified xsi:type="dcterms:W3CDTF">2024-02-12T10:31:00Z</dcterms:modified>
</cp:coreProperties>
</file>