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9A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  ДЕТСКИЙ САД № 30 г. Азова</w:t>
      </w: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00AB3">
        <w:rPr>
          <w:rFonts w:ascii="Times New Roman" w:hAnsi="Times New Roman"/>
          <w:b/>
          <w:sz w:val="24"/>
          <w:szCs w:val="24"/>
        </w:rPr>
        <w:t xml:space="preserve">Муниципальный фестиваль методических материалов </w:t>
      </w: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DA6CB5">
      <w:pPr>
        <w:pStyle w:val="aa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00AB3">
        <w:rPr>
          <w:rFonts w:ascii="Times New Roman" w:hAnsi="Times New Roman"/>
          <w:b/>
          <w:sz w:val="24"/>
          <w:szCs w:val="24"/>
        </w:rPr>
        <w:t>Номинация</w:t>
      </w:r>
      <w:r w:rsidRPr="00DA6CB5">
        <w:rPr>
          <w:rFonts w:ascii="Times New Roman" w:hAnsi="Times New Roman"/>
          <w:bCs/>
          <w:sz w:val="24"/>
          <w:szCs w:val="24"/>
        </w:rPr>
        <w:t xml:space="preserve">:  </w:t>
      </w:r>
      <w:r w:rsidR="00DA6CB5" w:rsidRPr="00DA6CB5">
        <w:rPr>
          <w:rFonts w:ascii="Times New Roman" w:hAnsi="Times New Roman"/>
          <w:bCs/>
          <w:sz w:val="24"/>
          <w:szCs w:val="24"/>
        </w:rPr>
        <w:t>Методическая разработка «Программа родительского просвещения». Тема «Инновации просвещения в организации и методике проведения мастер-классов с родителями, самими родителями и детьми для родителей в ДОУ</w:t>
      </w:r>
      <w:r w:rsidR="00DA6CB5" w:rsidRPr="00DA6CB5">
        <w:rPr>
          <w:rFonts w:ascii="Times New Roman" w:hAnsi="Times New Roman"/>
          <w:b/>
          <w:sz w:val="24"/>
          <w:szCs w:val="24"/>
        </w:rPr>
        <w:t>.</w:t>
      </w:r>
    </w:p>
    <w:p w:rsidR="001E149A" w:rsidRPr="00400AB3" w:rsidRDefault="001E149A" w:rsidP="001E149A">
      <w:pPr>
        <w:tabs>
          <w:tab w:val="left" w:pos="34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149A" w:rsidRPr="00400AB3" w:rsidRDefault="001E149A" w:rsidP="001E149A">
      <w:pPr>
        <w:tabs>
          <w:tab w:val="left" w:pos="3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sz w:val="24"/>
          <w:szCs w:val="24"/>
        </w:rPr>
        <w:t xml:space="preserve">Участники:  </w:t>
      </w:r>
      <w:r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B1488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BF3">
        <w:rPr>
          <w:rFonts w:ascii="Times New Roman" w:eastAsia="Times New Roman" w:hAnsi="Times New Roman" w:cs="Times New Roman"/>
          <w:sz w:val="24"/>
          <w:szCs w:val="24"/>
        </w:rPr>
        <w:t>родител</w:t>
      </w:r>
      <w:r w:rsidR="00B1488E">
        <w:rPr>
          <w:rFonts w:ascii="Times New Roman" w:eastAsia="Times New Roman" w:hAnsi="Times New Roman" w:cs="Times New Roman"/>
          <w:sz w:val="24"/>
          <w:szCs w:val="24"/>
        </w:rPr>
        <w:t>ь, дети</w:t>
      </w:r>
      <w:r w:rsidRPr="006C4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DA6CB5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Pr="00400AB3">
        <w:rPr>
          <w:rFonts w:ascii="Times New Roman" w:hAnsi="Times New Roman"/>
          <w:sz w:val="24"/>
          <w:szCs w:val="24"/>
        </w:rPr>
        <w:t>:</w:t>
      </w:r>
      <w:r w:rsidR="00B1488E">
        <w:rPr>
          <w:rFonts w:ascii="Times New Roman" w:hAnsi="Times New Roman"/>
          <w:sz w:val="24"/>
          <w:szCs w:val="24"/>
        </w:rPr>
        <w:t xml:space="preserve"> </w:t>
      </w:r>
      <w:r w:rsidR="00DA6CB5">
        <w:rPr>
          <w:rFonts w:ascii="Times New Roman" w:hAnsi="Times New Roman"/>
          <w:sz w:val="24"/>
          <w:szCs w:val="24"/>
        </w:rPr>
        <w:t>Касьянова Я.Ю. музыкальный руководитель высшей</w:t>
      </w:r>
      <w:r w:rsidR="00B1488E">
        <w:rPr>
          <w:rFonts w:ascii="Times New Roman" w:hAnsi="Times New Roman"/>
          <w:sz w:val="24"/>
          <w:szCs w:val="24"/>
        </w:rPr>
        <w:t xml:space="preserve"> квалификационной </w:t>
      </w:r>
      <w:r w:rsidR="00DA6CB5">
        <w:rPr>
          <w:rFonts w:ascii="Times New Roman" w:hAnsi="Times New Roman"/>
          <w:sz w:val="24"/>
          <w:szCs w:val="24"/>
        </w:rPr>
        <w:t xml:space="preserve"> категории</w:t>
      </w: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1E149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sz w:val="24"/>
          <w:szCs w:val="24"/>
        </w:rPr>
        <w:t>г. Азов</w:t>
      </w: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149A" w:rsidRPr="00400AB3" w:rsidRDefault="001E149A" w:rsidP="001E1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A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A6CB5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1E149A" w:rsidRPr="00400AB3" w:rsidRDefault="001E149A" w:rsidP="001E149A">
      <w:pPr>
        <w:pStyle w:val="aa"/>
        <w:rPr>
          <w:rFonts w:ascii="Times New Roman" w:hAnsi="Times New Roman"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DA6CB5" w:rsidRDefault="00DA6CB5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00AB3">
        <w:rPr>
          <w:rFonts w:ascii="Times New Roman" w:hAnsi="Times New Roman"/>
          <w:b/>
          <w:sz w:val="24"/>
          <w:szCs w:val="24"/>
        </w:rPr>
        <w:t>Оглавление методической разработки мероприятия</w:t>
      </w:r>
    </w:p>
    <w:p w:rsidR="001E149A" w:rsidRPr="00400AB3" w:rsidRDefault="001E149A" w:rsidP="001E149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9856" w:type="dxa"/>
        <w:tblLook w:val="04A0"/>
      </w:tblPr>
      <w:tblGrid>
        <w:gridCol w:w="765"/>
        <w:gridCol w:w="7021"/>
        <w:gridCol w:w="2070"/>
      </w:tblGrid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№ страницы</w:t>
            </w: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Актуальность, новизна и значимость мероприятия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Цель и задачи мероприятия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мероприятия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Формы и методы проведения мероприятия</w:t>
            </w:r>
          </w:p>
        </w:tc>
        <w:tc>
          <w:tcPr>
            <w:tcW w:w="2070" w:type="dxa"/>
          </w:tcPr>
          <w:p w:rsidR="001E149A" w:rsidRPr="00400AB3" w:rsidRDefault="001E149A" w:rsidP="00914AD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и проведения мероприятия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rPr>
          <w:trHeight w:val="68"/>
        </w:trPr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Выводы и рекомендации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rPr>
          <w:trHeight w:val="196"/>
        </w:trPr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1" w:type="dxa"/>
          </w:tcPr>
          <w:p w:rsidR="001E149A" w:rsidRPr="00400AB3" w:rsidRDefault="001E149A" w:rsidP="00914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Список рекомендуемой литературы по данной теме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49A" w:rsidRPr="00400AB3" w:rsidTr="00914ADC">
        <w:trPr>
          <w:trHeight w:val="68"/>
        </w:trPr>
        <w:tc>
          <w:tcPr>
            <w:tcW w:w="765" w:type="dxa"/>
          </w:tcPr>
          <w:p w:rsidR="001E149A" w:rsidRPr="00400AB3" w:rsidRDefault="001E149A" w:rsidP="00914AD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A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21" w:type="dxa"/>
          </w:tcPr>
          <w:p w:rsidR="001E149A" w:rsidRPr="00400AB3" w:rsidRDefault="001E149A" w:rsidP="006C4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сценарий,</w:t>
            </w:r>
            <w:r w:rsidR="00446B1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фотографии, схемы, </w:t>
            </w:r>
            <w:r w:rsidRPr="006C4BF3">
              <w:rPr>
                <w:rFonts w:ascii="Times New Roman" w:hAnsi="Times New Roman" w:cs="Times New Roman"/>
                <w:sz w:val="24"/>
                <w:szCs w:val="24"/>
              </w:rPr>
              <w:t>отзывы</w:t>
            </w:r>
            <w:r w:rsidRPr="00400A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0" w:type="dxa"/>
          </w:tcPr>
          <w:p w:rsidR="001E149A" w:rsidRPr="00400AB3" w:rsidRDefault="001E149A" w:rsidP="001E149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149A" w:rsidRPr="00400AB3" w:rsidRDefault="001E149A" w:rsidP="001E149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pStyle w:val="aa"/>
        <w:rPr>
          <w:rFonts w:ascii="Times New Roman" w:hAnsi="Times New Roman"/>
          <w:b/>
          <w:sz w:val="24"/>
          <w:szCs w:val="24"/>
        </w:rPr>
      </w:pPr>
    </w:p>
    <w:p w:rsidR="001E149A" w:rsidRPr="00400AB3" w:rsidRDefault="001E149A" w:rsidP="001E149A">
      <w:pPr>
        <w:rPr>
          <w:rFonts w:ascii="Times New Roman" w:hAnsi="Times New Roman" w:cs="Times New Roman"/>
        </w:rPr>
      </w:pPr>
    </w:p>
    <w:p w:rsidR="001E149A" w:rsidRDefault="001E149A" w:rsidP="00BE3861">
      <w:pPr>
        <w:shd w:val="clear" w:color="auto" w:fill="FFFFFF"/>
        <w:tabs>
          <w:tab w:val="left" w:pos="8931"/>
        </w:tabs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939FA" w:rsidRDefault="00A939FA" w:rsidP="00BE3861">
      <w:pPr>
        <w:shd w:val="clear" w:color="auto" w:fill="FFFFFF"/>
        <w:tabs>
          <w:tab w:val="left" w:pos="8931"/>
        </w:tabs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1.ВВЕДЕНИЕ.</w:t>
      </w:r>
    </w:p>
    <w:p w:rsidR="00BB4803" w:rsidRPr="00BD6C83" w:rsidRDefault="00A939FA" w:rsidP="00BE3861">
      <w:pPr>
        <w:shd w:val="clear" w:color="auto" w:fill="FFFFFF"/>
        <w:tabs>
          <w:tab w:val="left" w:pos="8931"/>
        </w:tabs>
        <w:spacing w:after="0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1.1</w:t>
      </w:r>
      <w:r w:rsidR="00BB4803" w:rsidRPr="00BD6C8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Актуальность:</w:t>
      </w:r>
    </w:p>
    <w:p w:rsidR="00BB4803" w:rsidRPr="00BD6C83" w:rsidRDefault="00BB4803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Семья</w:t>
      </w:r>
      <w:r w:rsidR="00A93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– важнейшие институты </w:t>
      </w:r>
      <w:r w:rsid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и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а их продуктивное </w:t>
      </w:r>
      <w:r w:rsidR="0096128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информирование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залог успешного развития и благополучия ребенка.</w:t>
      </w:r>
    </w:p>
    <w:p w:rsidR="00BB4803" w:rsidRPr="0096128A" w:rsidRDefault="00BB4803" w:rsidP="00DA6CB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6971AB" w:rsidRPr="006971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задач, стоящих </w:t>
      </w:r>
      <w:r w:rsidR="00FE388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детским дошкольным учреждением,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«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Взаимодействие с семьей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обеспечения полноценного развития личности ребенка». </w:t>
      </w:r>
      <w:r w:rsidR="0096128A" w:rsidRP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родительства рассматривается сегодня в контексте изменения реалий практики семейного воспитания</w:t>
      </w:r>
      <w:r w:rsid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6128A" w:rsidRPr="00961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последнее время для преодоления возникших проблем достаточно много внимания уделяется вопросам формирования ответственного родительства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Детскому саду необходимо оказать 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семье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просветительскую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помощь, привлечь её на свою сторону в плане единых подходов в воспитании ребёнка. Необходимо, чтобы детский сад и 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семья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стали открытыми друг другу и помогли раскрытию способностей и возможностей ребёнка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к</w:t>
      </w:r>
      <w:r w:rsidR="0053026D"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омпетентность родителя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26D" w:rsidRPr="00BD6C83" w:rsidRDefault="00BB4803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 показывает, что большинство родителей не имеют достаточного представления о закономерностях развития ребенка, не владеют элементарными знаниями в области его воспитания и обучения. 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ловесную 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информацию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исходящую от педагога или </w:t>
      </w:r>
      <w:r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информацию</w:t>
      </w:r>
      <w:r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размещенную в родительских уголках, часто не воспринимают. </w:t>
      </w:r>
      <w:r w:rsid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быть? П</w:t>
      </w:r>
      <w:r w:rsidR="0053026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омимо традиционных </w:t>
      </w:r>
      <w:r w:rsidR="0053026D"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форм работы ДОУ и семьи</w:t>
      </w:r>
      <w:r w:rsidR="0053026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должны активно использоваться нетрадиционные </w:t>
      </w:r>
      <w:r w:rsidR="0053026D" w:rsidRPr="00BD6C8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формы</w:t>
      </w:r>
      <w:r w:rsidR="00B1488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53026D"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 родителей</w:t>
      </w:r>
      <w:r w:rsidR="0053026D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026D" w:rsidRPr="0053026D" w:rsidRDefault="0053026D" w:rsidP="005302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формы просвещения родителей</w:t>
      </w:r>
      <w:r w:rsidR="00FE38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родительские собрания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устный педагогический журнал;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педагогическая гостиная; 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наглядная информация в форме буклетов; </w:t>
      </w:r>
    </w:p>
    <w:p w:rsidR="0053026D" w:rsidRP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электронные книги; </w:t>
      </w:r>
    </w:p>
    <w:p w:rsidR="0053026D" w:rsidRDefault="0053026D" w:rsidP="0053026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A6C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</w:t>
      </w:r>
    </w:p>
    <w:p w:rsidR="00FE388D" w:rsidRDefault="00DA6CB5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родители выступают в роли зрителей на утренниках, однако, реальная практика показывает: большинство семей не знают, как музицировать дома, боятся и не умеют организовать музыкальный досуг.</w:t>
      </w:r>
    </w:p>
    <w:p w:rsidR="00D65DE6" w:rsidRPr="00D65DE6" w:rsidRDefault="00D65DE6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DE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Современные нейропсихологи утверждают, что ритм является основой для созревания высших психических функций. Ритмические импульсы, поступающие от движений тела (хлопков, притопов), активизируют мозговую деятельность, развивают межполушарные связи и речевые центры.Тема «Умный ритм» выбрана не случайно: она позволяет через игру и музыку решать задачи интеллектуального развития ребенка, что особенно важно в эпоху цифровизации и повышенных когнитивных нагрузок.</w:t>
      </w:r>
    </w:p>
    <w:p w:rsidR="00E26015" w:rsidRDefault="00E26015" w:rsidP="00D65D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подхода заключается в смене ролевых моделей:</w:t>
      </w:r>
    </w:p>
    <w:p w:rsidR="00E26015" w:rsidRDefault="00E26015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формата «равный- равному» (мастер-классы, где родители обучают других родителей)</w:t>
      </w:r>
    </w:p>
    <w:p w:rsidR="00E26015" w:rsidRDefault="00E26015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формата «дети-родителям» (перевернутое занятие)</w:t>
      </w:r>
    </w:p>
    <w:p w:rsidR="00E26015" w:rsidRDefault="00E26015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применение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BodyPercussion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(звук тела_ и Орф-подхода как доступного всем средства музицирования без инструментов.</w:t>
      </w:r>
    </w:p>
    <w:p w:rsidR="00E26015" w:rsidRDefault="00E26015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значимость заключается в том, что родители уносят с собой не конспекты,</w:t>
      </w:r>
    </w:p>
    <w:p w:rsidR="00E26015" w:rsidRDefault="00E26015" w:rsidP="00E2601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конкретные игровые навыки: как спеть колыбельную, сделать шумовой инструмент из подручного материала или снять стресс при помощи ритма </w:t>
      </w:r>
      <w:r w:rsidR="006503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301" w:rsidRDefault="00650301" w:rsidP="006503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Данный мастер-класс реализует идею субъект-субъектных отношений, где каждый участник (и взрослый, и ребенок) является активным творцом процесса . Технология «равный – равному» позволяет снять барьеры и создать атмосферу доверия и сотрудничеств</w:t>
      </w:r>
    </w:p>
    <w:p w:rsidR="00650301" w:rsidRPr="00650301" w:rsidRDefault="00650301" w:rsidP="00F445E4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построен на смене ролей в диаде «родитель-ребенок». В разных упражнениях лидером становится то взрослый, то ребенок .</w:t>
      </w:r>
      <w:r w:rsidRPr="00650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Нейропедагогика: Использование кинезиологических упражнений и зеркального рисования под музыку для активизации мозговой деятельности .</w:t>
      </w:r>
      <w:r w:rsidRPr="00650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Орф-подход: Импровизация на простейших инструментах, звучащие жесты, речевые игры .</w:t>
      </w:r>
      <w:r w:rsidRPr="006503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 Арт-терапия: Элементы музыкотерапии и цветотерапии в финальной части для снятия эмоционального напряжения .</w:t>
      </w:r>
    </w:p>
    <w:p w:rsidR="00650301" w:rsidRDefault="00650301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713" w:rsidRDefault="00BA1493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Содержание</w:t>
      </w:r>
    </w:p>
    <w:p w:rsidR="00BB4803" w:rsidRPr="00BD6C83" w:rsidRDefault="00BA1493" w:rsidP="0056671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="00BB4803" w:rsidRPr="00BD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457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мероприятия</w:t>
      </w:r>
      <w:r w:rsidR="00BB4803" w:rsidRPr="00BD6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650301" w:rsidRDefault="00E26015" w:rsidP="00681074">
      <w:pPr>
        <w:spacing w:after="0"/>
        <w:ind w:firstLine="360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культуры родителей в области музыкального воспитания и развитие эмоциональной близости в роли «родитель-ребенок» через интерактивные формы взаимодействия.</w:t>
      </w:r>
      <w:r w:rsidR="00650301" w:rsidRPr="006503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гармонизации детско-родительских отношений и развития музыкально-творческих способностей через внедрение совместных технологий и интеграцию современных направлений музыкальной педагогики.</w:t>
      </w:r>
    </w:p>
    <w:p w:rsidR="004A564B" w:rsidRPr="00681074" w:rsidRDefault="00681074" w:rsidP="00566713">
      <w:pPr>
        <w:tabs>
          <w:tab w:val="left" w:pos="291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074">
        <w:rPr>
          <w:rFonts w:ascii="Times New Roman" w:eastAsia="Times New Roman" w:hAnsi="Times New Roman" w:cs="Times New Roman"/>
          <w:bCs/>
          <w:sz w:val="24"/>
          <w:szCs w:val="24"/>
        </w:rPr>
        <w:t>Достижение этих целей возможно через решение определенных задач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4A564B" w:rsidRPr="00681074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681074" w:rsidRPr="00E26015" w:rsidRDefault="00E26015" w:rsidP="00650301">
      <w:pPr>
        <w:pStyle w:val="a9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6015">
        <w:rPr>
          <w:rFonts w:ascii="Times New Roman" w:eastAsia="Times New Roman" w:hAnsi="Times New Roman" w:cs="Times New Roman"/>
          <w:b/>
          <w:sz w:val="24"/>
          <w:szCs w:val="24"/>
        </w:rPr>
        <w:t>Обучающие:</w:t>
      </w:r>
      <w:r w:rsidRPr="00E26015">
        <w:rPr>
          <w:rFonts w:ascii="Times New Roman" w:eastAsia="Times New Roman" w:hAnsi="Times New Roman" w:cs="Times New Roman"/>
          <w:bCs/>
          <w:sz w:val="24"/>
          <w:szCs w:val="24"/>
        </w:rPr>
        <w:t>Познакомить родителей с элементарными приемами игры на шумовых детских инструментах, простейшими распевками и логоритмическими упражнениями</w:t>
      </w:r>
      <w:r w:rsidR="006503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50301" w:rsidRPr="00650301">
        <w:rPr>
          <w:rFonts w:ascii="Times New Roman" w:eastAsia="Times New Roman" w:hAnsi="Times New Roman" w:cs="Times New Roman"/>
          <w:bCs/>
          <w:sz w:val="24"/>
          <w:szCs w:val="24"/>
        </w:rPr>
        <w:t>· Познакомить участников с приемами нейроритмики (координация «рука-глаз»,синхронизация</w:t>
      </w:r>
      <w:r w:rsidR="00B148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50301" w:rsidRPr="00650301">
        <w:rPr>
          <w:rFonts w:ascii="Times New Roman" w:eastAsia="Times New Roman" w:hAnsi="Times New Roman" w:cs="Times New Roman"/>
          <w:bCs/>
          <w:sz w:val="24"/>
          <w:szCs w:val="24"/>
        </w:rPr>
        <w:t>полушарий) .</w:t>
      </w:r>
      <w:r w:rsidR="00650301" w:rsidRPr="00650301">
        <w:rPr>
          <w:rFonts w:ascii="Times New Roman" w:eastAsia="Times New Roman" w:hAnsi="Times New Roman" w:cs="Times New Roman"/>
          <w:bCs/>
          <w:sz w:val="24"/>
          <w:szCs w:val="24"/>
        </w:rPr>
        <w:br/>
        <w:t>Обучить навыкам элементарного музицирования (игра на шумовых инструментах, bodypercussion) .</w:t>
      </w:r>
    </w:p>
    <w:p w:rsidR="00E26015" w:rsidRDefault="00E26015" w:rsidP="00650301">
      <w:pPr>
        <w:pStyle w:val="a9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  <w:r w:rsidR="00650301" w:rsidRPr="00650301">
        <w:rPr>
          <w:rFonts w:ascii="Times New Roman" w:eastAsia="Times New Roman" w:hAnsi="Times New Roman" w:cs="Times New Roman"/>
          <w:bCs/>
          <w:sz w:val="24"/>
          <w:szCs w:val="24"/>
        </w:rPr>
        <w:t>Развивать коммуникативные навыки и способность к эмпатии через парные музыкальные игры .</w:t>
      </w:r>
      <w:r w:rsidR="00650301" w:rsidRPr="00650301">
        <w:rPr>
          <w:rFonts w:ascii="Times New Roman" w:eastAsia="Times New Roman" w:hAnsi="Times New Roman" w:cs="Times New Roman"/>
          <w:bCs/>
          <w:sz w:val="24"/>
          <w:szCs w:val="24"/>
        </w:rPr>
        <w:br/>
        <w:t>Стимулировать творческое самовыражение участников через импровизацию .</w:t>
      </w:r>
    </w:p>
    <w:p w:rsidR="00E26015" w:rsidRDefault="00E26015" w:rsidP="00E26015">
      <w:pPr>
        <w:pStyle w:val="a9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  <w:r w:rsidR="00650301">
        <w:rPr>
          <w:rFonts w:ascii="Times New Roman" w:eastAsia="Times New Roman" w:hAnsi="Times New Roman" w:cs="Times New Roman"/>
          <w:bCs/>
          <w:sz w:val="24"/>
          <w:szCs w:val="24"/>
        </w:rPr>
        <w:t xml:space="preserve">Сформировать у родителей понимание ценности совместного переживания музыки для формирования психологического комфорта ребенка                                                                                         </w:t>
      </w:r>
    </w:p>
    <w:p w:rsidR="00F445E4" w:rsidRPr="00F445E4" w:rsidRDefault="00650301" w:rsidP="00F445E4">
      <w:pPr>
        <w:pStyle w:val="a9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5E4">
        <w:rPr>
          <w:rFonts w:ascii="Times New Roman" w:eastAsia="Times New Roman" w:hAnsi="Times New Roman" w:cs="Times New Roman"/>
          <w:b/>
          <w:sz w:val="24"/>
          <w:szCs w:val="24"/>
        </w:rPr>
        <w:t>Социальные:</w:t>
      </w:r>
      <w:r w:rsidRPr="00F445E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Способствовать формированию позитивного опыта совместной творческой деятельности детей и родителей .</w:t>
      </w:r>
      <w:r w:rsidRPr="00F445E4">
        <w:rPr>
          <w:rFonts w:ascii="Times New Roman" w:eastAsia="Times New Roman" w:hAnsi="Times New Roman" w:cs="Times New Roman"/>
          <w:bCs/>
          <w:sz w:val="24"/>
          <w:szCs w:val="24"/>
        </w:rPr>
        <w:br/>
        <w:t>   · Создать атмосферу эмоционального комфорта и доверия</w:t>
      </w:r>
      <w:r w:rsidRPr="00F445E4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</w:p>
    <w:p w:rsidR="00F445E4" w:rsidRDefault="00F445E4" w:rsidP="00F445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4A564B" w:rsidRPr="00F445E4" w:rsidRDefault="00BA1493" w:rsidP="00F445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5E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2.2. </w:t>
      </w:r>
      <w:r w:rsidR="00457B59" w:rsidRPr="00F445E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Методика </w:t>
      </w:r>
      <w:r w:rsidR="004A564B" w:rsidRPr="00F445E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организации</w:t>
      </w:r>
      <w:r w:rsidR="00F445E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мастер – класса « Родитель-ребенок»</w:t>
      </w:r>
    </w:p>
    <w:p w:rsidR="00F445E4" w:rsidRDefault="00F445E4" w:rsidP="00F445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методы: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Вместо лекции — проблемная ситуация. («Ребенок не хочет чистить зубы. Как при помощи песенки или ритма сделать это весело? Давайте придумаем здесь и сейчас!»).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4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QR-кодов. В конце мастер-класса родители сканируют код и получают готовый плейлист («Колыбельные на ночь», «Танцевальная зарядка») или видео с разучиваемым движением.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4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«Музыкальная мастерская»: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· Создание инструментов своими руками. Этап 1: Дети и родители мастерят шумелку из бросового материала (бутылки, крупа, крышки). Этап 2: Тут же, на занятии, разучивают 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ритмический аккомпанемент к песне на только что сделанном инструменте.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4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Body Percussion (Шум тела):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· Обучение родителей и детей создавать ритмический аккомпанемент без инструментов (щелчки, хлопки по груди, притопы). Это отличный метод для досуга в машине или очереди.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4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Арт-терапевтические приемы: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· Совместное рисование музыки (песочная анимация под живой аккомпанемент или рисование под музыку на большом общем листе).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4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6.</w:t>
      </w:r>
      <w:r w:rsidRPr="00F44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Музыкотерапия с элементами релаксации для снятия эмоционального напряжения у родителей</w:t>
      </w:r>
    </w:p>
    <w:p w:rsidR="00F445E4" w:rsidRDefault="00F445E4" w:rsidP="00BA1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493" w:rsidRPr="00BA1493" w:rsidRDefault="00BA1493" w:rsidP="00BA14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1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Формы и методы</w:t>
      </w:r>
    </w:p>
    <w:p w:rsidR="00D834E7" w:rsidRDefault="00D834E7" w:rsidP="005667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проводятся в трех форматах: </w:t>
      </w:r>
    </w:p>
    <w:p w:rsidR="00D834E7" w:rsidRDefault="00D834E7" w:rsidP="00D834E7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– класс для родителей (без детей- теоретический блок</w:t>
      </w:r>
      <w:r w:rsidR="00A21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A21F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ктическая отра</w:t>
      </w:r>
      <w:r w:rsidR="00A21F1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 приемов игры на детских музыкальных ин</w:t>
      </w:r>
      <w:r w:rsidR="00A21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румен</w:t>
      </w:r>
      <w:r w:rsidR="00A21F1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изучение текстов, п</w:t>
      </w:r>
      <w:r w:rsidR="00A21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иковых игр</w:t>
      </w:r>
      <w:r w:rsidR="00A21F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34E7" w:rsidRDefault="00A21F1E" w:rsidP="00D834E7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Совместный мастер – класс (родители + дети): Работа в парах. Используется метод «Делай как я» и игровой массаж</w:t>
      </w:r>
    </w:p>
    <w:p w:rsidR="00A21F1E" w:rsidRPr="00D834E7" w:rsidRDefault="00A21F1E" w:rsidP="00D834E7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– класс «Родитель-родитель»: Приглашенный родитель показывает номер или игру, разученную заранее с музыкальным руководителем.</w:t>
      </w:r>
    </w:p>
    <w:p w:rsidR="00D834E7" w:rsidRDefault="00D834E7" w:rsidP="005667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FA" w:rsidRPr="00A939FA" w:rsidRDefault="00A939FA" w:rsidP="0056671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2.4.Особенности организации и проведения мероприятия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исследование образовательных и воспитательных потребностей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уровень своих педагогических возможностей, взвесить силы, оценить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ресурсную базу. Во время размышлений имеет смысл подумать над такими вопросами: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задачи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важны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темы были бы действительно актуальными?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Обладаю ли 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 потенциалом и уровнем профессиональной подготовки,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необходимы для такой работы?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результат хотелось бы видеть?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Сформулировать цели и задачи. 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Продумать временной план реализации поставленных целей и задач, формы и техники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Разработать сценарий, придумать метафору, интригу и яркое название, прописать</w:t>
      </w:r>
    </w:p>
    <w:p w:rsidR="00901F75" w:rsidRP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сюжетную линию игровой программы (задания, вопросы, варианты усложнения и</w:t>
      </w:r>
    </w:p>
    <w:p w:rsidR="00901F75" w:rsidRDefault="00901F75" w:rsidP="00901F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F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импровизаций).</w:t>
      </w:r>
    </w:p>
    <w:p w:rsidR="00F228E5" w:rsidRDefault="00BA1493" w:rsidP="00BA14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80B00" w:rsidRPr="00BD6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эффект: расширение взаимодействия с родителями воспитанников, вовлечение родителей в образовательныйпроцесс МБДОУ.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Результаты-продукты: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</w:t>
      </w: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методические разработки, сценарии</w:t>
      </w:r>
      <w:r w:rsidR="00D8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 - классов</w:t>
      </w: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,педагогический проект. 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Результаты-эффекты: положительные психологические изменения во взаимоотношениях с</w:t>
      </w:r>
    </w:p>
    <w:p w:rsidR="005668A5" w:rsidRP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родителями, повышение педагогической грамотности родителей, повышение культурного</w:t>
      </w:r>
    </w:p>
    <w:p w:rsidR="005668A5" w:rsidRDefault="005668A5" w:rsidP="001C3E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8A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всех участников проекта.</w:t>
      </w:r>
    </w:p>
    <w:p w:rsidR="00280B00" w:rsidRPr="00BF796D" w:rsidRDefault="00BA1493" w:rsidP="0056671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428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280B00" w:rsidRPr="00BD6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ыводы:</w:t>
      </w:r>
      <w:r w:rsidR="00280B00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3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Инновационные формы мастер - классов доказали свою эффективность. Музыкальное воспитание перестает быть исключительно функцией педагога, становясь </w:t>
      </w:r>
      <w:r w:rsidR="00D83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естественной частью семейной жизни. </w:t>
      </w:r>
      <w:r w:rsidR="00280B00" w:rsidRPr="00BD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требования, предъявляемые к педагогическому процессу в дошкольном образовании, предполагают тесную интеграцию всех образовательных областей, широкое разнообразие форм организации детской деятельности, опираясь на постоянное сотрудничество</w:t>
      </w:r>
      <w:r w:rsidR="002428EF" w:rsidRPr="002428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детей </w:t>
      </w:r>
      <w:r w:rsidR="002428EF" w:rsidRPr="00BF79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взрослых, как равноправных партнеров. И все это находит широкий отклик в грамотно построенной и проведенно</w:t>
      </w:r>
      <w:r w:rsidR="001C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родительском собрании - </w:t>
      </w:r>
      <w:r w:rsidR="00D834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 Родитель-ребенок»</w:t>
      </w:r>
    </w:p>
    <w:p w:rsidR="00D834E7" w:rsidRDefault="00D834E7" w:rsidP="00BA14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34E7" w:rsidRDefault="00D834E7" w:rsidP="00BA14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4979" w:rsidRPr="00BD6C83" w:rsidRDefault="00BA1493" w:rsidP="00BA14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04979" w:rsidRPr="00BD6C83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21F1E" w:rsidRDefault="00A21F1E" w:rsidP="00A21F1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04979" w:rsidRPr="00A21F1E" w:rsidRDefault="00A21F1E" w:rsidP="00A21F1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1F1E">
        <w:rPr>
          <w:rFonts w:ascii="Times New Roman" w:hAnsi="Times New Roman" w:cs="Times New Roman"/>
          <w:bCs/>
          <w:sz w:val="24"/>
          <w:szCs w:val="24"/>
        </w:rPr>
        <w:t>1. Буренина А.И. Коммуникативные танцы-игры для детей. – СПб, 2021. [Отличный сборник для парных игр].</w:t>
      </w:r>
      <w:r w:rsidRPr="00A21F1E">
        <w:rPr>
          <w:rFonts w:ascii="Times New Roman" w:hAnsi="Times New Roman" w:cs="Times New Roman"/>
          <w:bCs/>
          <w:sz w:val="24"/>
          <w:szCs w:val="24"/>
        </w:rPr>
        <w:br/>
        <w:t>2. Ветлугина Н.А., Кенеман А.В. Теория и методика музыкального воспитания в детском саду. – М.: Просвещение, 2020. [Классика для понимания основ].</w:t>
      </w:r>
      <w:r w:rsidRPr="00A21F1E">
        <w:rPr>
          <w:rFonts w:ascii="Times New Roman" w:hAnsi="Times New Roman" w:cs="Times New Roman"/>
          <w:bCs/>
          <w:sz w:val="24"/>
          <w:szCs w:val="24"/>
        </w:rPr>
        <w:br/>
        <w:t>3. Сиротюк А.Л. Нейропсихологическое и психофизиологическое сопровождение обучения. – М.: Сфера, 2022. [Для понимания нейроподхода].</w:t>
      </w:r>
      <w:r w:rsidRPr="00A21F1E">
        <w:rPr>
          <w:rFonts w:ascii="Times New Roman" w:hAnsi="Times New Roman" w:cs="Times New Roman"/>
          <w:bCs/>
          <w:sz w:val="24"/>
          <w:szCs w:val="24"/>
        </w:rPr>
        <w:br/>
        <w:t>4. Тютюнникова Т.Э. Видеть музыку и танцевать стихи. Творческое музицирование на основе Орф-подхода. – СПб, 2021. [Библия Орф-педагога].</w:t>
      </w:r>
      <w:r w:rsidRPr="00A21F1E">
        <w:rPr>
          <w:rFonts w:ascii="Times New Roman" w:hAnsi="Times New Roman" w:cs="Times New Roman"/>
          <w:bCs/>
          <w:sz w:val="24"/>
          <w:szCs w:val="24"/>
        </w:rPr>
        <w:br/>
        <w:t>5. Федеральная образовательная программа дошкольного образования (Приказ Минпросвещения России от 25.11.2022 № 1028). – Раздел «Взаимодействие педагогического коллектива с семьями обучающихся».</w:t>
      </w:r>
    </w:p>
    <w:p w:rsidR="00E04979" w:rsidRPr="00A21F1E" w:rsidRDefault="00E04979" w:rsidP="00A21F1E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3D4CDC" w:rsidRPr="00A21F1E" w:rsidRDefault="003D4CDC" w:rsidP="00A21F1E">
      <w:pPr>
        <w:rPr>
          <w:rFonts w:ascii="Times New Roman" w:hAnsi="Times New Roman" w:cs="Times New Roman"/>
          <w:bCs/>
          <w:sz w:val="24"/>
          <w:szCs w:val="24"/>
        </w:rPr>
      </w:pPr>
    </w:p>
    <w:p w:rsidR="006971AB" w:rsidRDefault="006971AB" w:rsidP="00BF796D">
      <w:pPr>
        <w:tabs>
          <w:tab w:val="left" w:pos="660"/>
          <w:tab w:val="left" w:pos="907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C3E7C" w:rsidRDefault="001C3E7C" w:rsidP="00D379D9">
      <w:pPr>
        <w:tabs>
          <w:tab w:val="left" w:pos="660"/>
          <w:tab w:val="left" w:pos="9072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  <w:sectPr w:rsidR="001C3E7C" w:rsidSect="005968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149A" w:rsidRDefault="001E149A" w:rsidP="00A21F1E">
      <w:pPr>
        <w:tabs>
          <w:tab w:val="left" w:pos="660"/>
          <w:tab w:val="left" w:pos="9072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379D9">
        <w:rPr>
          <w:rFonts w:ascii="Times New Roman" w:hAnsi="Times New Roman" w:cs="Times New Roman"/>
          <w:b/>
          <w:sz w:val="24"/>
          <w:szCs w:val="28"/>
        </w:rPr>
        <w:lastRenderedPageBreak/>
        <w:t>6. Приложение</w:t>
      </w:r>
      <w:r w:rsidR="00D379D9">
        <w:rPr>
          <w:rFonts w:ascii="Times New Roman" w:hAnsi="Times New Roman" w:cs="Times New Roman"/>
          <w:b/>
          <w:sz w:val="24"/>
          <w:szCs w:val="28"/>
        </w:rPr>
        <w:t xml:space="preserve"> 1</w:t>
      </w:r>
    </w:p>
    <w:p w:rsidR="001C3E7C" w:rsidRDefault="001C3E7C" w:rsidP="00A21F1E">
      <w:pPr>
        <w:rPr>
          <w:rFonts w:ascii="Times New Roman" w:hAnsi="Times New Roman" w:cs="Times New Roman"/>
          <w:sz w:val="24"/>
          <w:szCs w:val="24"/>
        </w:rPr>
      </w:pPr>
    </w:p>
    <w:p w:rsidR="00A21F1E" w:rsidRPr="00A21F1E" w:rsidRDefault="00A21F1E" w:rsidP="00B148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1F1E">
        <w:rPr>
          <w:rFonts w:ascii="Times New Roman" w:hAnsi="Times New Roman" w:cs="Times New Roman"/>
          <w:b/>
          <w:bCs/>
          <w:sz w:val="24"/>
          <w:szCs w:val="24"/>
        </w:rPr>
        <w:t xml:space="preserve"> Сценарий проведения Мастер -  класса </w:t>
      </w:r>
      <w:r w:rsidR="00B1488E">
        <w:rPr>
          <w:rFonts w:ascii="Times New Roman" w:hAnsi="Times New Roman" w:cs="Times New Roman"/>
          <w:b/>
          <w:bCs/>
          <w:sz w:val="24"/>
          <w:szCs w:val="24"/>
        </w:rPr>
        <w:t xml:space="preserve">«Умный ритм: играем, </w:t>
      </w:r>
      <w:r w:rsidR="00B1488E" w:rsidRPr="00B1488E">
        <w:rPr>
          <w:rFonts w:ascii="Times New Roman" w:hAnsi="Times New Roman" w:cs="Times New Roman"/>
          <w:b/>
          <w:bCs/>
          <w:sz w:val="24"/>
          <w:szCs w:val="24"/>
        </w:rPr>
        <w:t>мозг развиваем»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Вводная часть: Создание "Моста" (5 минут)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(Звучит легкая инструментальная музыка. Участники заходят в зал, рассаживаются на подушки или стулья, расположенные парами).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A21F1E">
        <w:rPr>
          <w:rFonts w:ascii="Times New Roman" w:hAnsi="Times New Roman" w:cs="Times New Roman"/>
          <w:sz w:val="24"/>
          <w:szCs w:val="24"/>
        </w:rPr>
        <w:br/>
        <w:t>«Здравствуйте, дорогие взрослые и дети! Сегодня мы с вами построим необычный мост. Не из камня и дерева, а из музыки и наших сердец. Этот мост соединит вас друг с другом, поможет лучше понимать и чувствовать друг друга. А называться он будет «Музыкальный мост». Вы готовы строить? Тогда начнем!»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 xml:space="preserve">Коммуникативная игра-приветствие «Здравствуйте, ладошки!» 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· Здравствуйте, ладошки! (протягивают ладошки друг другу)</w:t>
      </w:r>
      <w:r w:rsidRPr="00A21F1E">
        <w:rPr>
          <w:rFonts w:ascii="Times New Roman" w:hAnsi="Times New Roman" w:cs="Times New Roman"/>
          <w:sz w:val="24"/>
          <w:szCs w:val="24"/>
        </w:rPr>
        <w:br/>
        <w:t>· Хлоп-хлоп-хлоп! (хлопают вместе: родитель+ребенок)</w:t>
      </w:r>
      <w:r w:rsidRPr="00A21F1E">
        <w:rPr>
          <w:rFonts w:ascii="Times New Roman" w:hAnsi="Times New Roman" w:cs="Times New Roman"/>
          <w:sz w:val="24"/>
          <w:szCs w:val="24"/>
        </w:rPr>
        <w:br/>
        <w:t>· Здравствуйте, ножки! (выставляют ножки)</w:t>
      </w:r>
      <w:r w:rsidRPr="00A21F1E">
        <w:rPr>
          <w:rFonts w:ascii="Times New Roman" w:hAnsi="Times New Roman" w:cs="Times New Roman"/>
          <w:sz w:val="24"/>
          <w:szCs w:val="24"/>
        </w:rPr>
        <w:br/>
        <w:t>· Топ-топ-топ! (топают вместе)</w:t>
      </w:r>
      <w:r w:rsidRPr="00A21F1E">
        <w:rPr>
          <w:rFonts w:ascii="Times New Roman" w:hAnsi="Times New Roman" w:cs="Times New Roman"/>
          <w:sz w:val="24"/>
          <w:szCs w:val="24"/>
        </w:rPr>
        <w:br/>
        <w:t>· Здравствуйте, наши гости! (разводят руки в стороны)</w:t>
      </w:r>
      <w:r w:rsidRPr="00A21F1E">
        <w:rPr>
          <w:rFonts w:ascii="Times New Roman" w:hAnsi="Times New Roman" w:cs="Times New Roman"/>
          <w:sz w:val="24"/>
          <w:szCs w:val="24"/>
        </w:rPr>
        <w:br/>
        <w:t>· Всем привет! (обнимаются)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Основная часть: Строим "Музыкальный мост" (35 минут)</w:t>
      </w:r>
    </w:p>
    <w:p w:rsidR="00D65DE6" w:rsidRDefault="00A21F1E" w:rsidP="00D65DE6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БЛОК 1. Совместная технология: "Зеркало" (Нейронаправление)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Цель: Развитие межполушарного взаимодействия, синхронизация действий пары, эмпатия.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1.1. Упражнение «Рисуем музыку вместе» :</w:t>
      </w:r>
      <w:r w:rsidRPr="00A21F1E">
        <w:rPr>
          <w:rFonts w:ascii="Times New Roman" w:hAnsi="Times New Roman" w:cs="Times New Roman"/>
          <w:sz w:val="24"/>
          <w:szCs w:val="24"/>
        </w:rPr>
        <w:br/>
        <w:t>Оборудование: 1 лист бумаги на пару, два карандаша (разного цвета), спокойная классическая музыка (например, «Лунная соната» Бетховена или «Грезы» Шумана).</w:t>
      </w:r>
      <w:r w:rsidRPr="00A21F1E">
        <w:rPr>
          <w:rFonts w:ascii="Times New Roman" w:hAnsi="Times New Roman" w:cs="Times New Roman"/>
          <w:sz w:val="24"/>
          <w:szCs w:val="24"/>
        </w:rPr>
        <w:br/>
      </w:r>
      <w:r w:rsidRPr="00A21F1E">
        <w:rPr>
          <w:rFonts w:ascii="Times New Roman" w:hAnsi="Times New Roman" w:cs="Times New Roman"/>
          <w:sz w:val="24"/>
          <w:szCs w:val="24"/>
        </w:rPr>
        <w:lastRenderedPageBreak/>
        <w:t>Ход: Родитель и ребенок берут один карандаш каждый и одновременно, держась за руки (или каждый своим карандашом), под музыку начинают рисовать на одном листе общий рисунок. Говорить нельзя, нужно чувствовать партнера.</w:t>
      </w:r>
      <w:r w:rsidRPr="00A21F1E">
        <w:rPr>
          <w:rFonts w:ascii="Times New Roman" w:hAnsi="Times New Roman" w:cs="Times New Roman"/>
          <w:sz w:val="24"/>
          <w:szCs w:val="24"/>
        </w:rPr>
        <w:br/>
        <w:t>Вопросы после: Получилось ли рисовать вместе? Кто вел, а кто следовал?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1.2. Нейроигра «Повтори за мной» (смена лидера):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Пары садятся напротив друг друга. Сначала родитель показывает простые движения (кулак-ладонь, перекрестные движения), ребенок повторяет. Затем по сигналу (хлопку) роли меняются – теперь ребенок придумывает движение, а родитель повторяет.</w:t>
      </w:r>
      <w:r w:rsidRPr="00A21F1E">
        <w:rPr>
          <w:rFonts w:ascii="Times New Roman" w:hAnsi="Times New Roman" w:cs="Times New Roman"/>
          <w:sz w:val="24"/>
          <w:szCs w:val="24"/>
        </w:rPr>
        <w:br/>
        <w:t>Музыкальное сопровождение: Ритмичная, но не быстрая музыка (например, «Дождик» Лядова).</w:t>
      </w:r>
    </w:p>
    <w:p w:rsidR="00D65DE6" w:rsidRPr="00D65DE6" w:rsidRDefault="00D65DE6" w:rsidP="00D65DE6">
      <w:pPr>
        <w:pStyle w:val="a3"/>
        <w:shd w:val="clear" w:color="auto" w:fill="FFFFFF"/>
        <w:rPr>
          <w:color w:val="2C2D2E"/>
        </w:rPr>
      </w:pPr>
      <w:r>
        <w:t>1.3</w:t>
      </w:r>
      <w:r w:rsidRPr="00D65DE6">
        <w:t xml:space="preserve">. </w:t>
      </w:r>
      <w:r w:rsidRPr="00D65DE6">
        <w:rPr>
          <w:color w:val="2C2D2E"/>
        </w:rPr>
        <w:t> Игра с мячиками Су-Джок «Ёжик» :</w:t>
      </w:r>
      <w:r w:rsidRPr="00D65DE6">
        <w:rPr>
          <w:color w:val="2C2D2E"/>
        </w:rPr>
        <w:br/>
        <w:t>Цель: стимуляция речевых центров, развитие мелкой моторики.</w:t>
      </w:r>
      <w:r w:rsidRPr="00D65DE6">
        <w:rPr>
          <w:color w:val="2C2D2E"/>
        </w:rPr>
        <w:br/>
        <w:t>Ход: Под стихотворение дети и родители катают колючий мячик в ладонях.</w:t>
      </w:r>
    </w:p>
    <w:p w:rsidR="00D65DE6" w:rsidRPr="00D65DE6" w:rsidRDefault="00D65DE6" w:rsidP="00D65D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«Гладь мои ладошки, ёж!</w:t>
      </w: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Ты колючий, ну и что ж?</w:t>
      </w: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Я хочу тебя погладить,</w:t>
      </w: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Я хочу с тобой поладить!»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БЛОК 2. Орф-направление: "Ритмическое эхо" (Совместное музицирование)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Цель: Развитие чувства ритма, умения слушать и слышать партнера, творческая импровизация.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2.1. Речевая игра «Ритм по кругу» с карточками:</w:t>
      </w:r>
      <w:r w:rsidRPr="00A21F1E">
        <w:rPr>
          <w:rFonts w:ascii="Times New Roman" w:hAnsi="Times New Roman" w:cs="Times New Roman"/>
          <w:sz w:val="24"/>
          <w:szCs w:val="24"/>
        </w:rPr>
        <w:br/>
        <w:t>Оборудование: Карточки с ритмическими рисунками (кружочки).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Ведущий показывает карточку (например: большой круг – долгий звук «ТА», маленький – короткий «ТИ»). Участники проговаривают и прохлопывают. Затем задание усложняется: родитель прохлопывает ритм, ребенок повторяет (эхо). Потом наоборот.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2.2. Оркестр «Семейный диалог» :</w:t>
      </w:r>
      <w:r w:rsidRPr="00A21F1E">
        <w:rPr>
          <w:rFonts w:ascii="Times New Roman" w:hAnsi="Times New Roman" w:cs="Times New Roman"/>
          <w:sz w:val="24"/>
          <w:szCs w:val="24"/>
        </w:rPr>
        <w:br/>
        <w:t>Оборудование: Деревянные палочки (клавесы).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Каждая пара получает две палочки. Задача – «поговорить» друг с другом с помощью палочек.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lastRenderedPageBreak/>
        <w:t>· Сначала родитель «спрашивает» (стучит ритм), ребенок «отвечает» (повторяет или придумывает свой).</w:t>
      </w:r>
      <w:r w:rsidRPr="00A21F1E">
        <w:rPr>
          <w:rFonts w:ascii="Times New Roman" w:hAnsi="Times New Roman" w:cs="Times New Roman"/>
          <w:sz w:val="24"/>
          <w:szCs w:val="24"/>
        </w:rPr>
        <w:br/>
        <w:t>· Затем диалог усложняется: можно стучать по полу, друг о друга, по разным поверхностям.</w:t>
      </w:r>
      <w:r w:rsidRPr="00A21F1E">
        <w:rPr>
          <w:rFonts w:ascii="Times New Roman" w:hAnsi="Times New Roman" w:cs="Times New Roman"/>
          <w:sz w:val="24"/>
          <w:szCs w:val="24"/>
        </w:rPr>
        <w:br/>
        <w:t>· В финале все пары играют одновременно, создавая общую «музыку улицы».</w:t>
      </w:r>
    </w:p>
    <w:p w:rsidR="00D65DE6" w:rsidRPr="00D65DE6" w:rsidRDefault="00D65DE6" w:rsidP="00D65DE6">
      <w:pPr>
        <w:pStyle w:val="a3"/>
        <w:shd w:val="clear" w:color="auto" w:fill="FFFFFF"/>
        <w:rPr>
          <w:color w:val="2C2D2E"/>
        </w:rPr>
      </w:pPr>
      <w:r>
        <w:t>2.3</w:t>
      </w:r>
      <w:r w:rsidRPr="00D65DE6">
        <w:rPr>
          <w:rFonts w:ascii="Arial" w:hAnsi="Arial" w:cs="Arial"/>
          <w:color w:val="2C2D2E"/>
          <w:sz w:val="23"/>
          <w:szCs w:val="23"/>
        </w:rPr>
        <w:t> </w:t>
      </w:r>
      <w:r w:rsidRPr="00D65DE6">
        <w:rPr>
          <w:color w:val="2C2D2E"/>
        </w:rPr>
        <w:t>Body Percussion (Звуки тела)</w:t>
      </w:r>
    </w:p>
    <w:p w:rsidR="00D65DE6" w:rsidRPr="00D65DE6" w:rsidRDefault="00D65DE6" w:rsidP="00D65D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Музыкальный руководитель: «Самые первые музыкальные инструменты — это наше тело. Мы можем хлопать, шлепать, топать. Давайте сыграем ритм вместе!»</w:t>
      </w:r>
    </w:p>
    <w:p w:rsidR="00D65DE6" w:rsidRPr="00D65DE6" w:rsidRDefault="00D65DE6" w:rsidP="00D65D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Упражнение «Оркестр тела» :</w:t>
      </w: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Участники повторяют за ведущим ритмическую цепочку, используя:</w:t>
      </w:r>
    </w:p>
    <w:p w:rsidR="00D65DE6" w:rsidRPr="00D65DE6" w:rsidRDefault="00D65DE6" w:rsidP="00D65D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1. Хлопки в ладоши.</w:t>
      </w: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2. Шлепки по коленям.</w:t>
      </w: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3. Притопы ногами.</w:t>
      </w:r>
      <w:r w:rsidRPr="00D65DE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4. Щелчки (для пап и мам).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БЛОК 3. Арт-терапевтическое направление: "Цветные звуки"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Цель: Эмоциональная разрядка, снятие тревожности, развитие творческого воображения.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3.1. Игровой массаж «Дружные спинки» :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Дети садятся на ковер спиной к родителям (родители сзади). Под спокойную музыку (звуки природы, колыбельная) родители делают легкий массаж спины ребенка, проговаривая слова: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«Рельсы-рельсы, шпалы-шпалы, (поглаживания)</w:t>
      </w:r>
      <w:r w:rsidRPr="00A21F1E">
        <w:rPr>
          <w:rFonts w:ascii="Times New Roman" w:hAnsi="Times New Roman" w:cs="Times New Roman"/>
          <w:sz w:val="24"/>
          <w:szCs w:val="24"/>
        </w:rPr>
        <w:br/>
        <w:t>Ехал поезд запоздалый, (постукивания кулачками)</w:t>
      </w:r>
      <w:r w:rsidRPr="00A21F1E">
        <w:rPr>
          <w:rFonts w:ascii="Times New Roman" w:hAnsi="Times New Roman" w:cs="Times New Roman"/>
          <w:sz w:val="24"/>
          <w:szCs w:val="24"/>
        </w:rPr>
        <w:br/>
        <w:t>Из последнего вагона (легкие щипки)</w:t>
      </w:r>
      <w:r w:rsidRPr="00A21F1E">
        <w:rPr>
          <w:rFonts w:ascii="Times New Roman" w:hAnsi="Times New Roman" w:cs="Times New Roman"/>
          <w:sz w:val="24"/>
          <w:szCs w:val="24"/>
        </w:rPr>
        <w:br/>
        <w:t>Рассыпался горох...»</w:t>
      </w:r>
      <w:r w:rsidRPr="00A21F1E">
        <w:rPr>
          <w:rFonts w:ascii="Times New Roman" w:hAnsi="Times New Roman" w:cs="Times New Roman"/>
          <w:sz w:val="24"/>
          <w:szCs w:val="24"/>
        </w:rPr>
        <w:br/>
        <w:t>Важно: Затем можно поменяться – ребенок массирует спину родителя.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lastRenderedPageBreak/>
        <w:t>3.2. Танцевальная импровизация «Волшебные ленточки»:</w:t>
      </w:r>
      <w:r w:rsidRPr="00A21F1E">
        <w:rPr>
          <w:rFonts w:ascii="Times New Roman" w:hAnsi="Times New Roman" w:cs="Times New Roman"/>
          <w:sz w:val="24"/>
          <w:szCs w:val="24"/>
        </w:rPr>
        <w:br/>
        <w:t>Оборудование: Цветные ленточки или легкие платочки (по 2 шт. на пару).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Звучит контрастная музыка (быстрая/медленная). Пары двигаются в пространстве, держась за руки или переплетаясь ленточками. Задача – танцевать, слушая музыку и друг друга. Одно из правил: нельзя расцеплять руки.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БЛОК 4. Совместное творчество: "Музыкальная мастерская"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Цель: Развитие креативности, мелкой моторики, умения договариваться.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4.1. Мастерим «Шумелки-говорилки» :</w:t>
      </w:r>
      <w:r w:rsidRPr="00A21F1E">
        <w:rPr>
          <w:rFonts w:ascii="Times New Roman" w:hAnsi="Times New Roman" w:cs="Times New Roman"/>
          <w:sz w:val="24"/>
          <w:szCs w:val="24"/>
        </w:rPr>
        <w:br/>
        <w:t>Оборудование: Бросовый материал: пластиковые бутылочки, баночки, крупа, фасоль, бумага, скотч, наклейки для украшения.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Каждая пара получает задание за 5 минут сделать свой уникальный музыкальный инструмент. Важно, чтобы оба участвовали: ребенок засыпает крупу, родитель заклеивает, вместе украшают наклейками.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4.2. Импровизационный оркестр «Семейный джем»: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Все пары со своими самодельными инструментами садятся в большой круг. Дирижер (музыкальный руководитель) показывает карточки с динамикой (тихо/громко) и темпом (быстро/медленно). Участники играют на своих инструментах, создавая общую музыку. Кульминация – «громкий» финал и общий смех.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4.3 Заключительная часть: Рефлексия и "Мост дружбы" (5-7 минут)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Музыкальный руководитель:</w:t>
      </w:r>
      <w:r w:rsidRPr="00A21F1E">
        <w:rPr>
          <w:rFonts w:ascii="Times New Roman" w:hAnsi="Times New Roman" w:cs="Times New Roman"/>
          <w:sz w:val="24"/>
          <w:szCs w:val="24"/>
        </w:rPr>
        <w:br/>
        <w:t>«Наш музыкальный мост почти построен. Посмотрите друг на друга – вы улыбаетесь, ваши глаза светятся. Это значит, что мост получился прочным и красивым. Давайте проверим его на прочность!»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Итоговая коммуникативная игра «Паутинка» :</w:t>
      </w:r>
      <w:r w:rsidRPr="00A21F1E">
        <w:rPr>
          <w:rFonts w:ascii="Times New Roman" w:hAnsi="Times New Roman" w:cs="Times New Roman"/>
          <w:sz w:val="24"/>
          <w:szCs w:val="24"/>
        </w:rPr>
        <w:br/>
        <w:t>Оборудование: Клубок ярких ниток.</w:t>
      </w:r>
      <w:r w:rsidRPr="00A21F1E">
        <w:rPr>
          <w:rFonts w:ascii="Times New Roman" w:hAnsi="Times New Roman" w:cs="Times New Roman"/>
          <w:sz w:val="24"/>
          <w:szCs w:val="24"/>
        </w:rPr>
        <w:br/>
        <w:t>Ход: Все садятся в большой круг. Ведущий начинает: «Мне сегодня понравилось, как мы... (например: рисовали музыку)» и, держа край нитки, передает клубок следующему. Тот высказывается и передает дальше. В итоге получается паутинка («мост»), которая связывает всех участников.</w:t>
      </w:r>
      <w:r w:rsidRPr="00A21F1E">
        <w:rPr>
          <w:rFonts w:ascii="Times New Roman" w:hAnsi="Times New Roman" w:cs="Times New Roman"/>
          <w:sz w:val="24"/>
          <w:szCs w:val="24"/>
        </w:rPr>
        <w:br/>
        <w:t>Финал: «Посмотрите, какой крепкий мост у нас получился! Мы все связаны одной нитью музыки и дружбы. Давайте аккуратно положим эту нить в центр и запомним наше тепло».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lastRenderedPageBreak/>
        <w:t>Вручение памяток (QR-коды):</w:t>
      </w:r>
      <w:r w:rsidRPr="00A21F1E">
        <w:rPr>
          <w:rFonts w:ascii="Times New Roman" w:hAnsi="Times New Roman" w:cs="Times New Roman"/>
          <w:sz w:val="24"/>
          <w:szCs w:val="24"/>
        </w:rPr>
        <w:br/>
        <w:t>«А чтобы наш мост не разрушался, я дарю вам волшебные ключики – QR-коды. В них – наши игры, песенки и рецепты инструментов. Играйте дома, творите вместе и будьте счастливы!»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Прощание «Спасибо за встречу» (попевка):</w:t>
      </w:r>
    </w:p>
    <w:p w:rsidR="00A21F1E" w:rsidRPr="00A21F1E" w:rsidRDefault="00A21F1E" w:rsidP="00A21F1E">
      <w:pPr>
        <w:rPr>
          <w:rFonts w:ascii="Times New Roman" w:hAnsi="Times New Roman" w:cs="Times New Roman"/>
          <w:sz w:val="24"/>
          <w:szCs w:val="24"/>
        </w:rPr>
      </w:pPr>
      <w:r w:rsidRPr="00A21F1E">
        <w:rPr>
          <w:rFonts w:ascii="Times New Roman" w:hAnsi="Times New Roman" w:cs="Times New Roman"/>
          <w:sz w:val="24"/>
          <w:szCs w:val="24"/>
        </w:rPr>
        <w:t>Раз, два, три, четыре, пять – (хлопки в ладоши в паре)</w:t>
      </w:r>
      <w:r w:rsidRPr="00A21F1E">
        <w:rPr>
          <w:rFonts w:ascii="Times New Roman" w:hAnsi="Times New Roman" w:cs="Times New Roman"/>
          <w:sz w:val="24"/>
          <w:szCs w:val="24"/>
        </w:rPr>
        <w:br/>
        <w:t>Скоро встретимся опять! (обнимаются)</w:t>
      </w:r>
      <w:r w:rsidRPr="00A21F1E">
        <w:rPr>
          <w:rFonts w:ascii="Times New Roman" w:hAnsi="Times New Roman" w:cs="Times New Roman"/>
          <w:sz w:val="24"/>
          <w:szCs w:val="24"/>
        </w:rPr>
        <w:br/>
        <w:t>Скажем вместе: «До свидания!» (машут рукой)</w:t>
      </w:r>
      <w:r w:rsidRPr="00A21F1E">
        <w:rPr>
          <w:rFonts w:ascii="Times New Roman" w:hAnsi="Times New Roman" w:cs="Times New Roman"/>
          <w:sz w:val="24"/>
          <w:szCs w:val="24"/>
        </w:rPr>
        <w:br/>
        <w:t>Всем спасибо за внимание! (воздушный поцелуй)</w:t>
      </w:r>
    </w:p>
    <w:p w:rsidR="001C3E7C" w:rsidRDefault="001C3E7C" w:rsidP="00A21F1E">
      <w:pPr>
        <w:rPr>
          <w:rFonts w:ascii="Times New Roman" w:hAnsi="Times New Roman" w:cs="Times New Roman"/>
          <w:sz w:val="24"/>
          <w:szCs w:val="24"/>
        </w:rPr>
      </w:pPr>
    </w:p>
    <w:p w:rsidR="001C3E7C" w:rsidRDefault="001C3E7C" w:rsidP="00E958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3E7C" w:rsidRDefault="001C3E7C" w:rsidP="00E9584D">
      <w:pPr>
        <w:jc w:val="right"/>
        <w:rPr>
          <w:rFonts w:ascii="Times New Roman" w:hAnsi="Times New Roman" w:cs="Times New Roman"/>
          <w:sz w:val="24"/>
          <w:szCs w:val="24"/>
        </w:rPr>
        <w:sectPr w:rsidR="001C3E7C" w:rsidSect="001C3E7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9584D" w:rsidRDefault="009C170A" w:rsidP="00E958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73680" cy="2578705"/>
            <wp:effectExtent l="114300" t="114300" r="121920" b="146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995" cy="25836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3202305</wp:posOffset>
            </wp:positionH>
            <wp:positionV relativeFrom="paragraph">
              <wp:posOffset>22861</wp:posOffset>
            </wp:positionV>
            <wp:extent cx="3651250" cy="2781935"/>
            <wp:effectExtent l="0" t="571500" r="0" b="589915"/>
            <wp:wrapTight wrapText="bothSides">
              <wp:wrapPolygon edited="0">
                <wp:start x="-810" y="22608"/>
                <wp:lineTo x="22518" y="22756"/>
                <wp:lineTo x="22518" y="-1058"/>
                <wp:lineTo x="-810" y="-1058"/>
                <wp:lineTo x="-810" y="22608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51250" cy="2781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9C170A" w:rsidP="00E95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9060" cy="2964180"/>
            <wp:effectExtent l="133350" t="114300" r="129540" b="1409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964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9C170A" w:rsidP="00E95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65233" cy="3798477"/>
            <wp:effectExtent l="552450" t="381000" r="506730" b="3930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96742">
                      <a:off x="0" y="0"/>
                      <a:ext cx="2469769" cy="38054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8560" cy="3056128"/>
            <wp:effectExtent l="552450" t="666750" r="491490" b="6781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12288">
                      <a:off x="0" y="0"/>
                      <a:ext cx="3721270" cy="3058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21F1E" w:rsidRDefault="009C170A" w:rsidP="00E95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98085" cy="3762057"/>
            <wp:effectExtent l="0" t="819150" r="0" b="8293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01170" cy="37643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E958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F1E" w:rsidRDefault="00A21F1E" w:rsidP="009C170A">
      <w:pPr>
        <w:rPr>
          <w:rFonts w:ascii="Times New Roman" w:hAnsi="Times New Roman" w:cs="Times New Roman"/>
          <w:sz w:val="24"/>
          <w:szCs w:val="24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196156" w:rsidRDefault="00196156" w:rsidP="00E9584D">
      <w:pPr>
        <w:spacing w:after="0" w:line="360" w:lineRule="auto"/>
        <w:rPr>
          <w:rFonts w:ascii="Times New Roman" w:hAnsi="Times New Roman" w:cs="Times New Roman"/>
          <w:color w:val="32414F"/>
          <w:sz w:val="24"/>
          <w:szCs w:val="24"/>
          <w:shd w:val="clear" w:color="auto" w:fill="FFFFFF"/>
        </w:rPr>
      </w:pPr>
    </w:p>
    <w:p w:rsidR="00E9584D" w:rsidRPr="006436B3" w:rsidRDefault="00E9584D" w:rsidP="00E958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84D" w:rsidRPr="001E149A" w:rsidRDefault="00E9584D" w:rsidP="001E149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584D" w:rsidRPr="001E149A" w:rsidSect="0059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B27" w:rsidRDefault="00930B27" w:rsidP="00A939FA">
      <w:pPr>
        <w:spacing w:after="0" w:line="240" w:lineRule="auto"/>
      </w:pPr>
      <w:r>
        <w:separator/>
      </w:r>
    </w:p>
  </w:endnote>
  <w:endnote w:type="continuationSeparator" w:id="1">
    <w:p w:rsidR="00930B27" w:rsidRDefault="00930B27" w:rsidP="00A9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B27" w:rsidRDefault="00930B27" w:rsidP="00A939FA">
      <w:pPr>
        <w:spacing w:after="0" w:line="240" w:lineRule="auto"/>
      </w:pPr>
      <w:r>
        <w:separator/>
      </w:r>
    </w:p>
  </w:footnote>
  <w:footnote w:type="continuationSeparator" w:id="1">
    <w:p w:rsidR="00930B27" w:rsidRDefault="00930B27" w:rsidP="00A93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0517"/>
    <w:multiLevelType w:val="hybridMultilevel"/>
    <w:tmpl w:val="254C4F42"/>
    <w:lvl w:ilvl="0" w:tplc="DDAA4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8524D"/>
    <w:multiLevelType w:val="multilevel"/>
    <w:tmpl w:val="B08C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 w:val="0"/>
      </w:rPr>
    </w:lvl>
  </w:abstractNum>
  <w:abstractNum w:abstractNumId="2">
    <w:nsid w:val="40A00BEF"/>
    <w:multiLevelType w:val="hybridMultilevel"/>
    <w:tmpl w:val="B5CE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D50BC"/>
    <w:multiLevelType w:val="hybridMultilevel"/>
    <w:tmpl w:val="B9B87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14785"/>
    <w:multiLevelType w:val="hybridMultilevel"/>
    <w:tmpl w:val="52202B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A6E45"/>
    <w:multiLevelType w:val="hybridMultilevel"/>
    <w:tmpl w:val="61F46A72"/>
    <w:lvl w:ilvl="0" w:tplc="30EAFF66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BF8"/>
    <w:rsid w:val="00075B40"/>
    <w:rsid w:val="00076556"/>
    <w:rsid w:val="000A037D"/>
    <w:rsid w:val="00160BB2"/>
    <w:rsid w:val="00196156"/>
    <w:rsid w:val="001C3E7C"/>
    <w:rsid w:val="001E0774"/>
    <w:rsid w:val="001E149A"/>
    <w:rsid w:val="001F3739"/>
    <w:rsid w:val="002428EF"/>
    <w:rsid w:val="00280B00"/>
    <w:rsid w:val="002A4551"/>
    <w:rsid w:val="00385046"/>
    <w:rsid w:val="003D4CDC"/>
    <w:rsid w:val="003F01D5"/>
    <w:rsid w:val="003F3C79"/>
    <w:rsid w:val="00443BDC"/>
    <w:rsid w:val="00446B18"/>
    <w:rsid w:val="00450F53"/>
    <w:rsid w:val="00457B59"/>
    <w:rsid w:val="00474EE7"/>
    <w:rsid w:val="004A564B"/>
    <w:rsid w:val="004D6375"/>
    <w:rsid w:val="005117E6"/>
    <w:rsid w:val="005275CA"/>
    <w:rsid w:val="0053026D"/>
    <w:rsid w:val="00566713"/>
    <w:rsid w:val="005668A5"/>
    <w:rsid w:val="00587C0E"/>
    <w:rsid w:val="0059688E"/>
    <w:rsid w:val="00650301"/>
    <w:rsid w:val="00673758"/>
    <w:rsid w:val="00681074"/>
    <w:rsid w:val="0068312B"/>
    <w:rsid w:val="006971AB"/>
    <w:rsid w:val="006C19CB"/>
    <w:rsid w:val="006C471B"/>
    <w:rsid w:val="006C4BF3"/>
    <w:rsid w:val="00731AAE"/>
    <w:rsid w:val="00741247"/>
    <w:rsid w:val="00896467"/>
    <w:rsid w:val="00901F75"/>
    <w:rsid w:val="009252DC"/>
    <w:rsid w:val="00930B27"/>
    <w:rsid w:val="0096128A"/>
    <w:rsid w:val="00997A0E"/>
    <w:rsid w:val="009C170A"/>
    <w:rsid w:val="009D3C61"/>
    <w:rsid w:val="009F1067"/>
    <w:rsid w:val="00A052BD"/>
    <w:rsid w:val="00A11A36"/>
    <w:rsid w:val="00A21F1E"/>
    <w:rsid w:val="00A3406A"/>
    <w:rsid w:val="00A939FA"/>
    <w:rsid w:val="00AA503E"/>
    <w:rsid w:val="00B1488E"/>
    <w:rsid w:val="00B74BF8"/>
    <w:rsid w:val="00BA1493"/>
    <w:rsid w:val="00BA242D"/>
    <w:rsid w:val="00BB3C65"/>
    <w:rsid w:val="00BB4803"/>
    <w:rsid w:val="00BD6C83"/>
    <w:rsid w:val="00BE3861"/>
    <w:rsid w:val="00BF796D"/>
    <w:rsid w:val="00D379D9"/>
    <w:rsid w:val="00D65DE6"/>
    <w:rsid w:val="00D71F67"/>
    <w:rsid w:val="00D834E7"/>
    <w:rsid w:val="00DA6CB5"/>
    <w:rsid w:val="00DD54F4"/>
    <w:rsid w:val="00E04979"/>
    <w:rsid w:val="00E26015"/>
    <w:rsid w:val="00E9584D"/>
    <w:rsid w:val="00EB39C7"/>
    <w:rsid w:val="00F228E5"/>
    <w:rsid w:val="00F445E4"/>
    <w:rsid w:val="00F57E61"/>
    <w:rsid w:val="00FE3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03"/>
  </w:style>
  <w:style w:type="paragraph" w:styleId="1">
    <w:name w:val="heading 1"/>
    <w:basedOn w:val="a"/>
    <w:link w:val="10"/>
    <w:uiPriority w:val="99"/>
    <w:qFormat/>
    <w:rsid w:val="00E04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9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E0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E04979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9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9FA"/>
  </w:style>
  <w:style w:type="paragraph" w:styleId="a7">
    <w:name w:val="footer"/>
    <w:basedOn w:val="a"/>
    <w:link w:val="a8"/>
    <w:uiPriority w:val="99"/>
    <w:unhideWhenUsed/>
    <w:rsid w:val="00A93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9FA"/>
  </w:style>
  <w:style w:type="paragraph" w:styleId="a9">
    <w:name w:val="List Paragraph"/>
    <w:basedOn w:val="a"/>
    <w:uiPriority w:val="34"/>
    <w:qFormat/>
    <w:rsid w:val="001E149A"/>
    <w:pPr>
      <w:ind w:left="720"/>
      <w:contextualSpacing/>
    </w:pPr>
  </w:style>
  <w:style w:type="paragraph" w:styleId="aa">
    <w:name w:val="No Spacing"/>
    <w:basedOn w:val="a"/>
    <w:uiPriority w:val="1"/>
    <w:qFormat/>
    <w:rsid w:val="001E14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E149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9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584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3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1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РостовРИО</dc:creator>
  <cp:lastModifiedBy>Комп</cp:lastModifiedBy>
  <cp:revision>2</cp:revision>
  <dcterms:created xsi:type="dcterms:W3CDTF">2026-02-19T06:32:00Z</dcterms:created>
  <dcterms:modified xsi:type="dcterms:W3CDTF">2026-02-19T06:32:00Z</dcterms:modified>
</cp:coreProperties>
</file>